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055787e66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MUNTHE-DAHL INVEST AS.</w:t>
      </w:r>
    </w:p>
    <w:sectPr>
      <w:headerReference xmlns:r="http://schemas.openxmlformats.org/officeDocument/2006/relationships" w:type="default" r:id="Raffb0ff7cfee4bd4"/>
      <w:footerReference xmlns:r="http://schemas.openxmlformats.org/officeDocument/2006/relationships" w:type="default" r:id="R9d5661986cc6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MUNTHE-DAHL INVEST AS   ·   Org.nr 924 445 521   ·   c/o Oskar Munthe-Dahl, Raschs vei 102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MUNTHE-DAHL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b0ff7cfee4bd4" /><Relationship Type="http://schemas.openxmlformats.org/officeDocument/2006/relationships/footer" Target="/word/footer1.xml" Id="R9d5661986cc64103" /></Relationships>
</file>