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5db09a351f44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MELESIO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MELESIO INVEST AS</w:t>
      </w:r>
    </w:p>
    <w:sectPr>
      <w:headerReference xmlns:r="http://schemas.openxmlformats.org/officeDocument/2006/relationships" w:type="default" r:id="R294be52d5c9549c7"/>
      <w:footerReference xmlns:r="http://schemas.openxmlformats.org/officeDocument/2006/relationships" w:type="default" r:id="R2cdd7ec7c12f46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MELESIO INVEST AS   ·   Org.nr 924 439 947   ·   8. etasje, Oppgang E, Munkedamsveien 45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MELESIO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4be52d5c9549c7" /><Relationship Type="http://schemas.openxmlformats.org/officeDocument/2006/relationships/footer" Target="/word/footer1.xml" Id="R2cdd7ec7c12f4632" /></Relationships>
</file>