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7619b0a89b4c9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GRUVE 1 AS</w:t>
      </w:r>
    </w:p>
    <w:sectPr>
      <w:headerReference xmlns:r="http://schemas.openxmlformats.org/officeDocument/2006/relationships" w:type="default" r:id="Rd85a7c754fd84770"/>
      <w:footerReference xmlns:r="http://schemas.openxmlformats.org/officeDocument/2006/relationships" w:type="default" r:id="Rd221007a350040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GRUVE 1 AS   ·   Org.nr 924 431 105   ·   c/o Wenaasgruppen AS, Wenaashuset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GRUVE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5a7c754fd84770" /><Relationship Type="http://schemas.openxmlformats.org/officeDocument/2006/relationships/footer" Target="/word/footer1.xml" Id="Rd221007a35004065" /></Relationships>
</file>