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eb5acf41a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65faf5f9a4e0a"/>
      <w:footerReference xmlns:r="http://schemas.openxmlformats.org/officeDocument/2006/relationships" w:type="default" r:id="Ref1ec969ec14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BRAAPE INVEST AS   ·   Org.nr 924 424 672   ·   Vangsveien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65faf5f9a4e0a" /><Relationship Type="http://schemas.openxmlformats.org/officeDocument/2006/relationships/footer" Target="/word/footer1.xml" Id="Ref1ec969ec144f72" /></Relationships>
</file>