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aea7f117764e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HILLEL INVEST AS</w:t>
      </w:r>
    </w:p>
    <w:sectPr>
      <w:headerReference xmlns:r="http://schemas.openxmlformats.org/officeDocument/2006/relationships" w:type="default" r:id="R3ef565b87ef24db6"/>
      <w:footerReference xmlns:r="http://schemas.openxmlformats.org/officeDocument/2006/relationships" w:type="default" r:id="R3e247fd1b93849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HILLEL INVEST AS   ·   Org.nr 924 411 260   ·   Granåsvegen 45A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HILLEL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f565b87ef24db6" /><Relationship Type="http://schemas.openxmlformats.org/officeDocument/2006/relationships/footer" Target="/word/footer1.xml" Id="R3e247fd1b938498d" /></Relationships>
</file>