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bb24928f34e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KVINNESLAND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KVINNESLAND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f0105350a3440d"/>
      <w:footerReference xmlns:r="http://schemas.openxmlformats.org/officeDocument/2006/relationships" w:type="default" r:id="R8b31262c8685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KVINNESLAND INVEST AS   ·   Org.nr 924 383 518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0105350a3440d" /><Relationship Type="http://schemas.openxmlformats.org/officeDocument/2006/relationships/footer" Target="/word/footer1.xml" Id="R8b31262c868543cf" /></Relationships>
</file>