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a7ba82d4943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FLOKE HOLDING AS</w:t>
      </w:r>
    </w:p>
    <w:sectPr>
      <w:headerReference xmlns:r="http://schemas.openxmlformats.org/officeDocument/2006/relationships" w:type="default" r:id="Reb679057a8c74643"/>
      <w:footerReference xmlns:r="http://schemas.openxmlformats.org/officeDocument/2006/relationships" w:type="default" r:id="Rd71d6bd6dfd0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FLOKE HOLDING AS   ·   Org.nr 924 353 031   ·   Bøkelunden 3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79057a8c74643" /><Relationship Type="http://schemas.openxmlformats.org/officeDocument/2006/relationships/footer" Target="/word/footer1.xml" Id="Rd71d6bd6dfd048a0" /></Relationships>
</file>