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cb6ce7cb5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ANDHAV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ANDHAV INVEST AS</w:t>
      </w:r>
    </w:p>
    <w:sectPr>
      <w:headerReference xmlns:r="http://schemas.openxmlformats.org/officeDocument/2006/relationships" w:type="default" r:id="R0db2390a0286406f"/>
      <w:footerReference xmlns:r="http://schemas.openxmlformats.org/officeDocument/2006/relationships" w:type="default" r:id="R209ce8aaaf5b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ANDHAV INVEST AS   ·   Org.nr 924 209 631   ·   Husafjellet 4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ANDHAV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2390a0286406f" /><Relationship Type="http://schemas.openxmlformats.org/officeDocument/2006/relationships/footer" Target="/word/footer1.xml" Id="R209ce8aaaf5b428d" /></Relationships>
</file>