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6ca6f470f42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HAVSTRØM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HAVSTRØM INVEST AS</w:t>
      </w:r>
    </w:p>
    <w:sectPr>
      <w:headerReference xmlns:r="http://schemas.openxmlformats.org/officeDocument/2006/relationships" w:type="default" r:id="R5c1039d7b19e4310"/>
      <w:footerReference xmlns:r="http://schemas.openxmlformats.org/officeDocument/2006/relationships" w:type="default" r:id="Rd0575e28320e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HAVSTRØM INVEST AS   ·   Org.nr 924 113 820   ·   Havstrøm 2   ·   4057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HAVSTRØM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039d7b19e4310" /><Relationship Type="http://schemas.openxmlformats.org/officeDocument/2006/relationships/footer" Target="/word/footer1.xml" Id="Rd0575e28320e452a" /></Relationships>
</file>