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f052ef918e43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MEDTALL AS, org.nr 924 032 553,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Ski,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MEDTALL AS</w:t>
      </w:r>
    </w:p>
    <w:sectPr>
      <w:headerReference xmlns:r="http://schemas.openxmlformats.org/officeDocument/2006/relationships" w:type="default" r:id="Rbe45c96a2f35409a"/>
      <w:footerReference xmlns:r="http://schemas.openxmlformats.org/officeDocument/2006/relationships" w:type="default" r:id="Rb63d340dda5942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MEDTALL AS   ·   Org.nr 924 032 553   ·   c/o Daniel Olaf Hansen, Kirkeveien 7A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45c96a2f35409a" /><Relationship Type="http://schemas.openxmlformats.org/officeDocument/2006/relationships/footer" Target="/word/footer1.xml" Id="Rb63d340dda5942cb" /></Relationships>
</file>