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f75b44151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BOKEMOA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BOKEMOA INVEST AS</w:t>
      </w:r>
    </w:p>
    <w:sectPr>
      <w:headerReference xmlns:r="http://schemas.openxmlformats.org/officeDocument/2006/relationships" w:type="default" r:id="R0dce7c288c8d4398"/>
      <w:footerReference xmlns:r="http://schemas.openxmlformats.org/officeDocument/2006/relationships" w:type="default" r:id="Rdf5318d2ac7e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e7c288c8d4398" /><Relationship Type="http://schemas.openxmlformats.org/officeDocument/2006/relationships/footer" Target="/word/footer1.xml" Id="Rdf5318d2ac7e48da" /></Relationships>
</file>