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57053c2b6841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AEONS AS</w:t>
      </w:r>
    </w:p>
    <w:sectPr>
      <w:headerReference xmlns:r="http://schemas.openxmlformats.org/officeDocument/2006/relationships" w:type="default" r:id="R52d9b8f2523647cb"/>
      <w:footerReference xmlns:r="http://schemas.openxmlformats.org/officeDocument/2006/relationships" w:type="default" r:id="R4bec6304d1d84c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d9b8f2523647cb" /><Relationship Type="http://schemas.openxmlformats.org/officeDocument/2006/relationships/footer" Target="/word/footer1.xml" Id="R4bec6304d1d84c8f" /></Relationships>
</file>