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ec7072828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SOOL AS</w:t>
      </w:r>
    </w:p>
    <w:sectPr>
      <w:headerReference xmlns:r="http://schemas.openxmlformats.org/officeDocument/2006/relationships" w:type="default" r:id="Rbf01df81d3bd4606"/>
      <w:footerReference xmlns:r="http://schemas.openxmlformats.org/officeDocument/2006/relationships" w:type="default" r:id="Rfbdb67cae0e4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SOOL AS   ·   Org.nr 923 623 973   ·   c/o Magnus Solvik, Nordseter terrasse 11B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1df81d3bd4606" /><Relationship Type="http://schemas.openxmlformats.org/officeDocument/2006/relationships/footer" Target="/word/footer1.xml" Id="Rfbdb67cae0e445d7" /></Relationships>
</file>