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36a9379b0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SOOL AS</w:t>
      </w:r>
    </w:p>
    <w:sectPr>
      <w:headerReference xmlns:r="http://schemas.openxmlformats.org/officeDocument/2006/relationships" w:type="default" r:id="R270f58b2da1545da"/>
      <w:footerReference xmlns:r="http://schemas.openxmlformats.org/officeDocument/2006/relationships" w:type="default" r:id="R16b89ac1de6f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SOOL AS   ·   Org.nr 923 623 973   ·   c/o Magnus Solvik, Nordseter terrasse 11B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f58b2da1545da" /><Relationship Type="http://schemas.openxmlformats.org/officeDocument/2006/relationships/footer" Target="/word/footer1.xml" Id="R16b89ac1de6f474b" /></Relationships>
</file>