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86e813cdac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SOOL AS</w:t>
      </w:r>
    </w:p>
    <w:sectPr>
      <w:headerReference xmlns:r="http://schemas.openxmlformats.org/officeDocument/2006/relationships" w:type="default" r:id="Ra6a0b25e0aa04fb0"/>
      <w:footerReference xmlns:r="http://schemas.openxmlformats.org/officeDocument/2006/relationships" w:type="default" r:id="Rfeef8842c590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SOOL AS   ·   Org.nr 923 623 973   ·   c/o Magnus Solvik, Nordseter terrasse 11B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a0b25e0aa04fb0" /><Relationship Type="http://schemas.openxmlformats.org/officeDocument/2006/relationships/footer" Target="/word/footer1.xml" Id="Rfeef8842c5904fb5" /></Relationships>
</file>