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54e400509f47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HAUKENES AS</w:t>
      </w:r>
    </w:p>
    <w:sectPr>
      <w:headerReference xmlns:r="http://schemas.openxmlformats.org/officeDocument/2006/relationships" w:type="default" r:id="R716ff56b39954563"/>
      <w:footerReference xmlns:r="http://schemas.openxmlformats.org/officeDocument/2006/relationships" w:type="default" r:id="R39f804bf9b0749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HAUKENES AS   ·   Org.nr 923 495 398   ·   c/o Sveinung Kristiansen, Carl Gulbransons gate 18   ·   7803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6ff56b39954563" /><Relationship Type="http://schemas.openxmlformats.org/officeDocument/2006/relationships/footer" Target="/word/footer1.xml" Id="R39f804bf9b0749b3" /></Relationships>
</file>