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73f46c83d44c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KALDTIND AS</w:t>
      </w:r>
    </w:p>
    <w:sectPr>
      <w:headerReference xmlns:r="http://schemas.openxmlformats.org/officeDocument/2006/relationships" w:type="default" r:id="Rb269151164d24d9d"/>
      <w:footerReference xmlns:r="http://schemas.openxmlformats.org/officeDocument/2006/relationships" w:type="default" r:id="R146e62c73f5647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KALDTIND AS   ·   Org.nr 923 479 171   ·   c/o Lillian Wenaas, Kvile, Bruasetvegen 116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KALDTIND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69151164d24d9d" /><Relationship Type="http://schemas.openxmlformats.org/officeDocument/2006/relationships/footer" Target="/word/footer1.xml" Id="R146e62c73f564760" /></Relationships>
</file>