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62ce6a272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REVISJON KOMMUNALE OPPGÅVEFELLESSKAP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253dbc4b35d0413c"/>
      <w:footerReference xmlns:r="http://schemas.openxmlformats.org/officeDocument/2006/relationships" w:type="default" r:id="Ra0d7e8887e86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dbc4b35d0413c" /><Relationship Type="http://schemas.openxmlformats.org/officeDocument/2006/relationships/footer" Target="/word/footer1.xml" Id="Ra0d7e8887e864f55" /></Relationships>
</file>