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3395c27d540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RINGGÅRDEN AS, org.nr 923 142 533,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RINGGÅRDEN AS</w:t>
      </w:r>
    </w:p>
    <w:sectPr>
      <w:headerReference xmlns:r="http://schemas.openxmlformats.org/officeDocument/2006/relationships" w:type="default" r:id="Red77301a9e0d42e7"/>
      <w:footerReference xmlns:r="http://schemas.openxmlformats.org/officeDocument/2006/relationships" w:type="default" r:id="Re1d8ffc35bf94e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RINGGÅRDEN AS   ·   Org.nr 923 142 533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7301a9e0d42e7" /><Relationship Type="http://schemas.openxmlformats.org/officeDocument/2006/relationships/footer" Target="/word/footer1.xml" Id="Re1d8ffc35bf94e5e" /></Relationships>
</file>