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75c69d31c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CEDRA REGNSKAPSSERVICE AS.</w:t>
      </w:r>
    </w:p>
    <w:sectPr>
      <w:headerReference xmlns:r="http://schemas.openxmlformats.org/officeDocument/2006/relationships" w:type="default" r:id="R8316600ad4e24d75"/>
      <w:footerReference xmlns:r="http://schemas.openxmlformats.org/officeDocument/2006/relationships" w:type="default" r:id="Rcbfcc30cecb6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6600ad4e24d75" /><Relationship Type="http://schemas.openxmlformats.org/officeDocument/2006/relationships/footer" Target="/word/footer1.xml" Id="Rcbfcc30cecb648a8" /></Relationships>
</file>