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a2c3b86da4e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LUIGI INVEST AS</w:t>
      </w:r>
    </w:p>
    <w:sectPr>
      <w:headerReference xmlns:r="http://schemas.openxmlformats.org/officeDocument/2006/relationships" w:type="default" r:id="Rff0ee24214d84c99"/>
      <w:footerReference xmlns:r="http://schemas.openxmlformats.org/officeDocument/2006/relationships" w:type="default" r:id="R428ac9600e83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LUIGI INVEST AS   ·   Org.nr 922 847 894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LUIGI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ee24214d84c99" /><Relationship Type="http://schemas.openxmlformats.org/officeDocument/2006/relationships/footer" Target="/word/footer1.xml" Id="R428ac9600e834444" /></Relationships>
</file>