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ae5be912874f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COMPASS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COMPASS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7c3d151b564ae8"/>
      <w:footerReference xmlns:r="http://schemas.openxmlformats.org/officeDocument/2006/relationships" w:type="default" r:id="R3dbab0864a3a41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COMPASS CAPITAL AS   ·   Org.nr 922 585 938   ·   c/o Naess Management AS, Oscars gate 30   ·   0352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COMPASS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7c3d151b564ae8" /><Relationship Type="http://schemas.openxmlformats.org/officeDocument/2006/relationships/footer" Target="/word/footer1.xml" Id="R3dbab0864a3a4137" /></Relationships>
</file>