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b693d533849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JAREN INDUSTRIER AS</w:t>
      </w:r>
    </w:p>
    <w:sectPr>
      <w:headerReference xmlns:r="http://schemas.openxmlformats.org/officeDocument/2006/relationships" w:type="default" r:id="Rb80444fc48fc42f7"/>
      <w:footerReference xmlns:r="http://schemas.openxmlformats.org/officeDocument/2006/relationships" w:type="default" r:id="R3da8bcdc372840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JAREN INDUSTRIER AS   ·   Org.nr 922 360 650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0444fc48fc42f7" /><Relationship Type="http://schemas.openxmlformats.org/officeDocument/2006/relationships/footer" Target="/word/footer1.xml" Id="R3da8bcdc37284019" /></Relationships>
</file>