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30903e250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JAREN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abb77be3fdb8420b"/>
      <w:footerReference xmlns:r="http://schemas.openxmlformats.org/officeDocument/2006/relationships" w:type="default" r:id="R298ab22784e0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77be3fdb8420b" /><Relationship Type="http://schemas.openxmlformats.org/officeDocument/2006/relationships/footer" Target="/word/footer1.xml" Id="R298ab22784e04442" /></Relationships>
</file>