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e0481f3484e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BAKKERUD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BAKKERUD INVEST AS</w:t>
      </w:r>
    </w:p>
    <w:sectPr>
      <w:headerReference xmlns:r="http://schemas.openxmlformats.org/officeDocument/2006/relationships" w:type="default" r:id="R3274cc020d434852"/>
      <w:footerReference xmlns:r="http://schemas.openxmlformats.org/officeDocument/2006/relationships" w:type="default" r:id="R1fb6a93e23d6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BAKKERUD INVEST AS   ·   Org.nr 922 256 861   ·   c/o Lars Bratberg, Bakkerudveien 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4cc020d434852" /><Relationship Type="http://schemas.openxmlformats.org/officeDocument/2006/relationships/footer" Target="/word/footer1.xml" Id="R1fb6a93e23d64c65" /></Relationships>
</file>