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70c479b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CPBTECH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CPBTECH AS</w:t>
      </w:r>
    </w:p>
    <w:sectPr>
      <w:headerReference xmlns:r="http://schemas.openxmlformats.org/officeDocument/2006/relationships" w:type="default" r:id="R94d95936df5549d8"/>
      <w:footerReference xmlns:r="http://schemas.openxmlformats.org/officeDocument/2006/relationships" w:type="default" r:id="Ra5fd51e7b2b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CPBTECH AS   ·   Org.nr 922 162 611   ·   Ormøybakken 16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CPBTECH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5936df5549d8" /><Relationship Type="http://schemas.openxmlformats.org/officeDocument/2006/relationships/footer" Target="/word/footer1.xml" Id="Ra5fd51e7b2bd420f" /></Relationships>
</file>