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652bda511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NORTHLIGHT AS.</w:t>
      </w:r>
    </w:p>
    <w:sectPr>
      <w:headerReference xmlns:r="http://schemas.openxmlformats.org/officeDocument/2006/relationships" w:type="default" r:id="Re24a1c064c434815"/>
      <w:footerReference xmlns:r="http://schemas.openxmlformats.org/officeDocument/2006/relationships" w:type="default" r:id="R7203c845c584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a1c064c434815" /><Relationship Type="http://schemas.openxmlformats.org/officeDocument/2006/relationships/footer" Target="/word/footer1.xml" Id="R7203c845c5844eef" /></Relationships>
</file>