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9974de5c64b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AABEL AS</w:t>
      </w:r>
    </w:p>
    <w:sectPr>
      <w:headerReference xmlns:r="http://schemas.openxmlformats.org/officeDocument/2006/relationships" w:type="default" r:id="R1616bd93c23e4014"/>
      <w:footerReference xmlns:r="http://schemas.openxmlformats.org/officeDocument/2006/relationships" w:type="default" r:id="Rbb7b71974b9c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AABEL AS   ·   Org.nr 921 889 747   ·   c/o Lars Christian Norén, Neuberggata 19A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6bd93c23e4014" /><Relationship Type="http://schemas.openxmlformats.org/officeDocument/2006/relationships/footer" Target="/word/footer1.xml" Id="Rbb7b71974b9c43ea" /></Relationships>
</file>