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76292cdd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130a1cbd622d405f"/>
      <w:footerReference xmlns:r="http://schemas.openxmlformats.org/officeDocument/2006/relationships" w:type="default" r:id="Ra5225b98179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1cbd622d405f" /><Relationship Type="http://schemas.openxmlformats.org/officeDocument/2006/relationships/footer" Target="/word/footer1.xml" Id="Ra5225b98179e48da" /></Relationships>
</file>