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c09a3cba9d4f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SKILLS ØKONOMI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SKILLS ØKONOMI AS</w:t>
      </w:r>
    </w:p>
    <w:sectPr>
      <w:headerReference xmlns:r="http://schemas.openxmlformats.org/officeDocument/2006/relationships" w:type="default" r:id="R1893ba23834c44fc"/>
      <w:footerReference xmlns:r="http://schemas.openxmlformats.org/officeDocument/2006/relationships" w:type="default" r:id="Re859c8367fc347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SKILLS ØKONOMI AS   ·   Org.nr 921 657 862   ·   Ekebergveien 170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SKILLS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93ba23834c44fc" /><Relationship Type="http://schemas.openxmlformats.org/officeDocument/2006/relationships/footer" Target="/word/footer1.xml" Id="Re859c8367fc34794" /></Relationships>
</file>