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305c397384a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 BILEIENDOM HOLDING AS</w:t>
      </w:r>
    </w:p>
    <w:sectPr>
      <w:headerReference xmlns:r="http://schemas.openxmlformats.org/officeDocument/2006/relationships" w:type="default" r:id="Rddc7fd476d8947e0"/>
      <w:footerReference xmlns:r="http://schemas.openxmlformats.org/officeDocument/2006/relationships" w:type="default" r:id="R5191247344c6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HOLDING AS   ·   Org.nr 921 611 927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7fd476d8947e0" /><Relationship Type="http://schemas.openxmlformats.org/officeDocument/2006/relationships/footer" Target="/word/footer1.xml" Id="R5191247344c64159" /></Relationships>
</file>