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9b3e2a020c4a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HOLDING AS</w:t>
      </w:r>
    </w:p>
    <w:sectPr>
      <w:headerReference xmlns:r="http://schemas.openxmlformats.org/officeDocument/2006/relationships" w:type="default" r:id="R76daed42e3cf48f4"/>
      <w:footerReference xmlns:r="http://schemas.openxmlformats.org/officeDocument/2006/relationships" w:type="default" r:id="R25fb15a8176749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HOLDING AS   ·   Org.nr 921 584 466   ·   8. etasje,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aed42e3cf48f4" /><Relationship Type="http://schemas.openxmlformats.org/officeDocument/2006/relationships/footer" Target="/word/footer1.xml" Id="R25fb15a8176749ca" /></Relationships>
</file>