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029f269e0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AURIS HOLDING AS</w:t>
      </w:r>
    </w:p>
    <w:sectPr>
      <w:headerReference xmlns:r="http://schemas.openxmlformats.org/officeDocument/2006/relationships" w:type="default" r:id="R3f250ba7e5564e17"/>
      <w:footerReference xmlns:r="http://schemas.openxmlformats.org/officeDocument/2006/relationships" w:type="default" r:id="R16053cd064fe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AURIS HOLDING AS   ·   Org.nr 921 559 852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50ba7e5564e17" /><Relationship Type="http://schemas.openxmlformats.org/officeDocument/2006/relationships/footer" Target="/word/footer1.xml" Id="R16053cd064fe4d8e" /></Relationships>
</file>