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a8e64ef13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AURIS AS.</w:t>
      </w:r>
    </w:p>
    <w:sectPr>
      <w:headerReference xmlns:r="http://schemas.openxmlformats.org/officeDocument/2006/relationships" w:type="default" r:id="Rb7432bd9c535453c"/>
      <w:footerReference xmlns:r="http://schemas.openxmlformats.org/officeDocument/2006/relationships" w:type="default" r:id="R065e7ae6f230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32bd9c535453c" /><Relationship Type="http://schemas.openxmlformats.org/officeDocument/2006/relationships/footer" Target="/word/footer1.xml" Id="R065e7ae6f2304de8" /></Relationships>
</file>