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64beeb8fa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HAVSODDEN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HAVSODDEN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d041da5734f72"/>
      <w:footerReference xmlns:r="http://schemas.openxmlformats.org/officeDocument/2006/relationships" w:type="default" r:id="Rb4e9ad87902e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HAVSODDEN INVEST AS   ·   Org.nr 921 493 983   ·   c/o Fredrik Botha, Sandvigheia 4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HAVSODDEN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d041da5734f72" /><Relationship Type="http://schemas.openxmlformats.org/officeDocument/2006/relationships/footer" Target="/word/footer1.xml" Id="Rb4e9ad87902e4fe1" /></Relationships>
</file>