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cf45ab6fc94b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FAVENTE EIENDOM AS</w:t>
      </w:r>
    </w:p>
    <w:sectPr>
      <w:headerReference xmlns:r="http://schemas.openxmlformats.org/officeDocument/2006/relationships" w:type="default" r:id="R969111abaa5743a9"/>
      <w:footerReference xmlns:r="http://schemas.openxmlformats.org/officeDocument/2006/relationships" w:type="default" r:id="Rfbb5c48a984f43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FAVENTE EIENDOM AS   ·   Org.nr 921 284 055   ·   c/o ADB-Senteret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FAVENTE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9111abaa5743a9" /><Relationship Type="http://schemas.openxmlformats.org/officeDocument/2006/relationships/footer" Target="/word/footer1.xml" Id="Rfbb5c48a984f43c9" /></Relationships>
</file>