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932efd246c46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DNA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DNA AS</w:t>
      </w:r>
    </w:p>
    <w:sectPr>
      <w:headerReference xmlns:r="http://schemas.openxmlformats.org/officeDocument/2006/relationships" w:type="default" r:id="R29783055bd5e4eb1"/>
      <w:footerReference xmlns:r="http://schemas.openxmlformats.org/officeDocument/2006/relationships" w:type="default" r:id="R90bfaaab5f964c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DNA AS   ·   Org.nr 921 238 746   ·   Smeltedigelen 1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783055bd5e4eb1" /><Relationship Type="http://schemas.openxmlformats.org/officeDocument/2006/relationships/footer" Target="/word/footer1.xml" Id="R90bfaaab5f964ce0" /></Relationships>
</file>