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35ed8f36d49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 TENNANT SONS &amp; CO AS.</w:t>
      </w:r>
    </w:p>
    <w:sectPr>
      <w:headerReference xmlns:r="http://schemas.openxmlformats.org/officeDocument/2006/relationships" w:type="default" r:id="Rfa3ee43bd17442e0"/>
      <w:footerReference xmlns:r="http://schemas.openxmlformats.org/officeDocument/2006/relationships" w:type="default" r:id="Rd26d5f14fac946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ee43bd17442e0" /><Relationship Type="http://schemas.openxmlformats.org/officeDocument/2006/relationships/footer" Target="/word/footer1.xml" Id="Rd26d5f14fac9464e" /></Relationships>
</file>