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171b07b6249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HOLDING AS</w:t>
      </w:r>
    </w:p>
    <w:sectPr>
      <w:headerReference xmlns:r="http://schemas.openxmlformats.org/officeDocument/2006/relationships" w:type="default" r:id="Rb9b916ee6a184bbf"/>
      <w:footerReference xmlns:r="http://schemas.openxmlformats.org/officeDocument/2006/relationships" w:type="default" r:id="R8c57bbe500ef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HOLDING AS   ·   Org.nr 921 067 445   ·   Thomas Heftyes gate 33A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916ee6a184bbf" /><Relationship Type="http://schemas.openxmlformats.org/officeDocument/2006/relationships/footer" Target="/word/footer1.xml" Id="R8c57bbe500ef4839" /></Relationships>
</file>