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26d0d6ad8240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AKER PROPERTY GROUP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6cf69fd45a34e9e"/>
      <w:footerReference xmlns:r="http://schemas.openxmlformats.org/officeDocument/2006/relationships" w:type="default" r:id="Rb5b88f735b6542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 PROPERTY GROUP AS   ·   Org.nr 920 753 752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 PROPERTY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cf69fd45a34e9e" /><Relationship Type="http://schemas.openxmlformats.org/officeDocument/2006/relationships/footer" Target="/word/footer1.xml" Id="Rb5b88f735b654211" /></Relationships>
</file>