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e6115ed6d447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SURFACE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SURFACE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3cdf71624b4123"/>
      <w:footerReference xmlns:r="http://schemas.openxmlformats.org/officeDocument/2006/relationships" w:type="default" r:id="R6ff9f9ed8ffa4a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SURFACE AS   ·   Org.nr 920 707 653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SURFACE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3cdf71624b4123" /><Relationship Type="http://schemas.openxmlformats.org/officeDocument/2006/relationships/footer" Target="/word/footer1.xml" Id="R6ff9f9ed8ffa4a6e" /></Relationships>
</file>