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8763e16684c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GRANDIFLORA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GRANDIFLORA INVEST AS</w:t>
      </w:r>
    </w:p>
    <w:sectPr>
      <w:headerReference xmlns:r="http://schemas.openxmlformats.org/officeDocument/2006/relationships" w:type="default" r:id="R3d70db002ac142ee"/>
      <w:footerReference xmlns:r="http://schemas.openxmlformats.org/officeDocument/2006/relationships" w:type="default" r:id="R5332063a24a643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GRANDIFLORA INVEST AS   ·   Org.nr 920 700 128   ·   Holsteinveien 19   ·   0860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GRANDIFLORA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0db002ac142ee" /><Relationship Type="http://schemas.openxmlformats.org/officeDocument/2006/relationships/footer" Target="/word/footer1.xml" Id="R5332063a24a643fa" /></Relationships>
</file>