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13e69c171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GRANDIFLORA INVEST AS.</w:t>
      </w:r>
    </w:p>
    <w:sectPr>
      <w:headerReference xmlns:r="http://schemas.openxmlformats.org/officeDocument/2006/relationships" w:type="default" r:id="R5f3bba11fa62488a"/>
      <w:footerReference xmlns:r="http://schemas.openxmlformats.org/officeDocument/2006/relationships" w:type="default" r:id="Rf6f447686755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bba11fa62488a" /><Relationship Type="http://schemas.openxmlformats.org/officeDocument/2006/relationships/footer" Target="/word/footer1.xml" Id="Rf6f4476867554988" /></Relationships>
</file>