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b753abe68143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HICOM AS</w:t>
      </w:r>
    </w:p>
    <w:sectPr>
      <w:headerReference xmlns:r="http://schemas.openxmlformats.org/officeDocument/2006/relationships" w:type="default" r:id="R6ce19ee43f1b4661"/>
      <w:footerReference xmlns:r="http://schemas.openxmlformats.org/officeDocument/2006/relationships" w:type="default" r:id="R3f5246bbd0b946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HICOM AS   ·   Org.nr 920 503 276   ·   Leveldvegen 244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e19ee43f1b4661" /><Relationship Type="http://schemas.openxmlformats.org/officeDocument/2006/relationships/footer" Target="/word/footer1.xml" Id="R3f5246bbd0b946c8" /></Relationships>
</file>