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17f5d425d44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HICOM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HICOM AS</w:t>
      </w:r>
    </w:p>
    <w:sectPr>
      <w:headerReference xmlns:r="http://schemas.openxmlformats.org/officeDocument/2006/relationships" w:type="default" r:id="Ra53818e8fad14017"/>
      <w:footerReference xmlns:r="http://schemas.openxmlformats.org/officeDocument/2006/relationships" w:type="default" r:id="R1972cab1cd6d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HICOM AS   ·   Org.nr 920 503 276   ·   Leveldvegen 244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818e8fad14017" /><Relationship Type="http://schemas.openxmlformats.org/officeDocument/2006/relationships/footer" Target="/word/footer1.xml" Id="R1972cab1cd6d4897" /></Relationships>
</file>