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4e56703e3c4c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KRAGERØ PATRIOTENE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KRAGERØ PATRIOTENE AS</w:t>
      </w:r>
    </w:p>
    <w:sectPr>
      <w:headerReference xmlns:r="http://schemas.openxmlformats.org/officeDocument/2006/relationships" w:type="default" r:id="Re7c6cc38f4274927"/>
      <w:footerReference xmlns:r="http://schemas.openxmlformats.org/officeDocument/2006/relationships" w:type="default" r:id="Rdbc665d731fc43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KRAGERØ PATRIOTENE AS   ·   Org.nr 920 415 210   ·   Dalaneveien 20   ·   3772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KRAGERØ PATRIOTENE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c6cc38f4274927" /><Relationship Type="http://schemas.openxmlformats.org/officeDocument/2006/relationships/footer" Target="/word/footer1.xml" Id="Rdbc665d731fc435b" /></Relationships>
</file>