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cf1ef6aaf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ENITS INVEST AS</w:t>
      </w:r>
    </w:p>
    <w:sectPr>
      <w:headerReference xmlns:r="http://schemas.openxmlformats.org/officeDocument/2006/relationships" w:type="default" r:id="R3e00cdbe9bd14bb5"/>
      <w:footerReference xmlns:r="http://schemas.openxmlformats.org/officeDocument/2006/relationships" w:type="default" r:id="R5861d8236a1c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0cdbe9bd14bb5" /><Relationship Type="http://schemas.openxmlformats.org/officeDocument/2006/relationships/footer" Target="/word/footer1.xml" Id="R5861d8236a1c4252" /></Relationships>
</file>