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8cfb30441e43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RADENBACH HOLDING AS.</w:t>
      </w:r>
    </w:p>
    <w:sectPr>
      <w:headerReference xmlns:r="http://schemas.openxmlformats.org/officeDocument/2006/relationships" w:type="default" r:id="Reac79ea2b0bf4aec"/>
      <w:footerReference xmlns:r="http://schemas.openxmlformats.org/officeDocument/2006/relationships" w:type="default" r:id="R88da57f2e07a46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RADENBACH HOLDING AS   ·   Org.nr 920 354 807   ·   Motzfeldts gate 33A   ·   0561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RADENBACH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c79ea2b0bf4aec" /><Relationship Type="http://schemas.openxmlformats.org/officeDocument/2006/relationships/footer" Target="/word/footer1.xml" Id="R88da57f2e07a467b" /></Relationships>
</file>