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336236c6fa48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Steinkjer,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KRISCAS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KRISCAS AS</w:t>
      </w:r>
    </w:p>
    <w:sectPr>
      <w:headerReference xmlns:r="http://schemas.openxmlformats.org/officeDocument/2006/relationships" w:type="default" r:id="Rf3f6d92265cb4606"/>
      <w:footerReference xmlns:r="http://schemas.openxmlformats.org/officeDocument/2006/relationships" w:type="default" r:id="Rd5d8a4385cac42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KRISCAS AS   ·   Org.nr 920 297 706   ·   Bogavegen 126   ·   7725 STEINKJER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KRISCAS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f6d92265cb4606" /><Relationship Type="http://schemas.openxmlformats.org/officeDocument/2006/relationships/footer" Target="/word/footer1.xml" Id="Rd5d8a4385cac421b" /></Relationships>
</file>