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2c44bfa58b4f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HEGGARD AS</w:t>
      </w:r>
    </w:p>
    <w:sectPr>
      <w:headerReference xmlns:r="http://schemas.openxmlformats.org/officeDocument/2006/relationships" w:type="default" r:id="Rd27ba331cc19400c"/>
      <w:footerReference xmlns:r="http://schemas.openxmlformats.org/officeDocument/2006/relationships" w:type="default" r:id="R020f1a11ef9f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HEGGARD AS   ·   Org.nr 920 275 117   ·   Trestakkveien 21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7ba331cc19400c" /><Relationship Type="http://schemas.openxmlformats.org/officeDocument/2006/relationships/footer" Target="/word/footer1.xml" Id="R020f1a11ef9f4b85" /></Relationships>
</file>